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8F80" w14:textId="7D54A7CA" w:rsidR="00817B3B" w:rsidRDefault="003B5284" w:rsidP="00932B3D">
      <w:pPr>
        <w:spacing w:after="0" w:line="240" w:lineRule="auto"/>
        <w:jc w:val="both"/>
        <w:rPr>
          <w:rFonts w:asciiTheme="majorBidi" w:hAnsiTheme="majorBidi" w:cstheme="majorBidi"/>
          <w:b/>
          <w:bCs/>
          <w:sz w:val="28"/>
          <w:szCs w:val="28"/>
        </w:rPr>
      </w:pPr>
      <w:bookmarkStart w:id="0" w:name="_Hlk147305350"/>
      <w:r>
        <w:rPr>
          <w:rFonts w:asciiTheme="majorBidi" w:hAnsiTheme="majorBidi" w:cstheme="majorBidi"/>
          <w:b/>
          <w:bCs/>
          <w:sz w:val="28"/>
          <w:szCs w:val="28"/>
        </w:rPr>
        <w:t xml:space="preserve">Espagne </w:t>
      </w:r>
      <w:r w:rsidR="00817B3B" w:rsidRPr="00817B3B">
        <w:rPr>
          <w:rFonts w:asciiTheme="majorBidi" w:hAnsiTheme="majorBidi" w:cstheme="majorBidi"/>
          <w:b/>
          <w:bCs/>
          <w:sz w:val="28"/>
          <w:szCs w:val="28"/>
        </w:rPr>
        <w:t xml:space="preserve">: L'ONMT fait la promotion des destinations Tanger et Ouarzazate au salon </w:t>
      </w:r>
      <w:proofErr w:type="spellStart"/>
      <w:r w:rsidR="00817B3B" w:rsidRPr="00817B3B">
        <w:rPr>
          <w:rFonts w:asciiTheme="majorBidi" w:hAnsiTheme="majorBidi" w:cstheme="majorBidi"/>
          <w:b/>
          <w:bCs/>
          <w:sz w:val="28"/>
          <w:szCs w:val="28"/>
        </w:rPr>
        <w:t>Fitur</w:t>
      </w:r>
      <w:proofErr w:type="spellEnd"/>
    </w:p>
    <w:p w14:paraId="710EBF4F" w14:textId="77777777" w:rsidR="00817B3B" w:rsidRPr="00817B3B" w:rsidRDefault="00817B3B" w:rsidP="00817B3B">
      <w:pPr>
        <w:spacing w:after="0" w:line="240" w:lineRule="auto"/>
        <w:jc w:val="both"/>
        <w:rPr>
          <w:rFonts w:asciiTheme="majorBidi" w:hAnsiTheme="majorBidi" w:cstheme="majorBidi"/>
          <w:sz w:val="24"/>
          <w:szCs w:val="24"/>
        </w:rPr>
      </w:pPr>
      <w:r w:rsidRPr="00817B3B">
        <w:rPr>
          <w:rFonts w:asciiTheme="majorBidi" w:hAnsiTheme="majorBidi" w:cstheme="majorBidi"/>
          <w:sz w:val="24"/>
          <w:szCs w:val="24"/>
        </w:rPr>
        <w:t>L'</w:t>
      </w:r>
      <w:r w:rsidRPr="00817B3B">
        <w:rPr>
          <w:rFonts w:asciiTheme="majorBidi" w:hAnsiTheme="majorBidi" w:cstheme="majorBidi"/>
          <w:b/>
          <w:bCs/>
          <w:sz w:val="24"/>
          <w:szCs w:val="24"/>
        </w:rPr>
        <w:t xml:space="preserve">Office National Marocain du Tourisme </w:t>
      </w:r>
      <w:r w:rsidRPr="00817B3B">
        <w:rPr>
          <w:rFonts w:asciiTheme="majorBidi" w:hAnsiTheme="majorBidi" w:cstheme="majorBidi"/>
          <w:sz w:val="24"/>
          <w:szCs w:val="24"/>
        </w:rPr>
        <w:t xml:space="preserve">prend part à la </w:t>
      </w:r>
      <w:r w:rsidRPr="00817B3B">
        <w:rPr>
          <w:rFonts w:asciiTheme="majorBidi" w:hAnsiTheme="majorBidi" w:cstheme="majorBidi"/>
          <w:b/>
          <w:bCs/>
          <w:sz w:val="24"/>
          <w:szCs w:val="24"/>
        </w:rPr>
        <w:t>44ème édition du Salon international du tourisme (FITUR)</w:t>
      </w:r>
      <w:r w:rsidRPr="00817B3B">
        <w:rPr>
          <w:rFonts w:asciiTheme="majorBidi" w:hAnsiTheme="majorBidi" w:cstheme="majorBidi"/>
          <w:sz w:val="24"/>
          <w:szCs w:val="24"/>
        </w:rPr>
        <w:t xml:space="preserve"> qui se tient du 24 au 28 janvier 2024 à Madrid.</w:t>
      </w:r>
    </w:p>
    <w:p w14:paraId="5DCE3E65" w14:textId="77777777" w:rsidR="00817B3B" w:rsidRPr="00817B3B" w:rsidRDefault="00817B3B" w:rsidP="00817B3B">
      <w:pPr>
        <w:spacing w:after="0" w:line="240" w:lineRule="auto"/>
        <w:jc w:val="both"/>
        <w:rPr>
          <w:rFonts w:asciiTheme="majorBidi" w:hAnsiTheme="majorBidi" w:cstheme="majorBidi"/>
          <w:sz w:val="24"/>
          <w:szCs w:val="24"/>
        </w:rPr>
      </w:pPr>
      <w:r w:rsidRPr="00817B3B">
        <w:rPr>
          <w:rFonts w:asciiTheme="majorBidi" w:hAnsiTheme="majorBidi" w:cstheme="majorBidi"/>
          <w:sz w:val="24"/>
          <w:szCs w:val="24"/>
        </w:rPr>
        <w:t xml:space="preserve">Conduite par </w:t>
      </w:r>
      <w:r w:rsidRPr="00817B3B">
        <w:rPr>
          <w:rFonts w:asciiTheme="majorBidi" w:hAnsiTheme="majorBidi" w:cstheme="majorBidi"/>
          <w:b/>
          <w:bCs/>
          <w:sz w:val="24"/>
          <w:szCs w:val="24"/>
        </w:rPr>
        <w:t>Adel El Fakir</w:t>
      </w:r>
      <w:r w:rsidRPr="00817B3B">
        <w:rPr>
          <w:rFonts w:asciiTheme="majorBidi" w:hAnsiTheme="majorBidi" w:cstheme="majorBidi"/>
          <w:sz w:val="24"/>
          <w:szCs w:val="24"/>
        </w:rPr>
        <w:t>, Directeur Général de l'ONMT, une importante délégation représentant les opérateurs des secteurs publics et privés participe à ce salon considéré comme incontournable dans l'agenda des grandes foires internationales. A l’occasion de cette édition, l’ONMT met à l’honneur les régions de Tanger et de Ouarzazate sur un espace dédié de 130m² qui met en avant les atouts de ces deux villes et leurs potentiels de développement.</w:t>
      </w:r>
    </w:p>
    <w:p w14:paraId="4C3C9CE8" w14:textId="77777777" w:rsidR="00817B3B" w:rsidRPr="00817B3B" w:rsidRDefault="00817B3B" w:rsidP="00817B3B">
      <w:pPr>
        <w:spacing w:after="0" w:line="240" w:lineRule="auto"/>
        <w:jc w:val="both"/>
        <w:rPr>
          <w:rFonts w:asciiTheme="majorBidi" w:hAnsiTheme="majorBidi" w:cstheme="majorBidi"/>
          <w:sz w:val="24"/>
          <w:szCs w:val="24"/>
        </w:rPr>
      </w:pPr>
      <w:r w:rsidRPr="00817B3B">
        <w:rPr>
          <w:rFonts w:asciiTheme="majorBidi" w:hAnsiTheme="majorBidi" w:cstheme="majorBidi"/>
          <w:sz w:val="24"/>
          <w:szCs w:val="24"/>
        </w:rPr>
        <w:t xml:space="preserve">Les principaux acteurs du tourisme opérant sur les marchés ibériques sont au rendez-vous avec la participation de 150 </w:t>
      </w:r>
      <w:r w:rsidRPr="00817B3B">
        <w:rPr>
          <w:rFonts w:asciiTheme="majorBidi" w:hAnsiTheme="majorBidi" w:cstheme="majorBidi"/>
          <w:b/>
          <w:bCs/>
          <w:sz w:val="24"/>
          <w:szCs w:val="24"/>
        </w:rPr>
        <w:t>professionnels du tourisme</w:t>
      </w:r>
      <w:r w:rsidRPr="00817B3B">
        <w:rPr>
          <w:rFonts w:asciiTheme="majorBidi" w:hAnsiTheme="majorBidi" w:cstheme="majorBidi"/>
          <w:sz w:val="24"/>
          <w:szCs w:val="24"/>
        </w:rPr>
        <w:t xml:space="preserve"> de toutes les régions marocaines ainsi que la </w:t>
      </w:r>
      <w:r w:rsidRPr="00817B3B">
        <w:rPr>
          <w:rFonts w:asciiTheme="majorBidi" w:hAnsiTheme="majorBidi" w:cstheme="majorBidi"/>
          <w:b/>
          <w:bCs/>
          <w:sz w:val="24"/>
          <w:szCs w:val="24"/>
        </w:rPr>
        <w:t>compagnie aérienne nationale Royal Air Maroc</w:t>
      </w:r>
      <w:r w:rsidRPr="00817B3B">
        <w:rPr>
          <w:rFonts w:asciiTheme="majorBidi" w:hAnsiTheme="majorBidi" w:cstheme="majorBidi"/>
          <w:sz w:val="24"/>
          <w:szCs w:val="24"/>
        </w:rPr>
        <w:t>.</w:t>
      </w:r>
    </w:p>
    <w:p w14:paraId="4C5C3F8E" w14:textId="77777777" w:rsidR="00817B3B" w:rsidRPr="00817B3B" w:rsidRDefault="00817B3B" w:rsidP="00817B3B">
      <w:pPr>
        <w:spacing w:after="0" w:line="240" w:lineRule="auto"/>
        <w:jc w:val="both"/>
        <w:rPr>
          <w:rFonts w:asciiTheme="majorBidi" w:hAnsiTheme="majorBidi" w:cstheme="majorBidi"/>
          <w:sz w:val="24"/>
          <w:szCs w:val="24"/>
        </w:rPr>
      </w:pPr>
      <w:r w:rsidRPr="00817B3B">
        <w:rPr>
          <w:rFonts w:asciiTheme="majorBidi" w:hAnsiTheme="majorBidi" w:cstheme="majorBidi"/>
          <w:sz w:val="24"/>
          <w:szCs w:val="24"/>
        </w:rPr>
        <w:t xml:space="preserve">Au </w:t>
      </w:r>
      <w:proofErr w:type="spellStart"/>
      <w:r w:rsidRPr="00817B3B">
        <w:rPr>
          <w:rFonts w:asciiTheme="majorBidi" w:hAnsiTheme="majorBidi" w:cstheme="majorBidi"/>
          <w:sz w:val="24"/>
          <w:szCs w:val="24"/>
        </w:rPr>
        <w:t>Fitur</w:t>
      </w:r>
      <w:proofErr w:type="spellEnd"/>
      <w:r w:rsidRPr="00817B3B">
        <w:rPr>
          <w:rFonts w:asciiTheme="majorBidi" w:hAnsiTheme="majorBidi" w:cstheme="majorBidi"/>
          <w:sz w:val="24"/>
          <w:szCs w:val="24"/>
        </w:rPr>
        <w:t>, l'Office déploie ainsi son nouveau concept de pavillon Maroc dévoilé récemment à Londres. Avec un emplacement privilégié et un aménagement moderne, qui met en valeur le positionnement authentique et ouvert sur le monde de la destination Maroc, ce pavillon se positionne dans la continuité du déploiement innovant de la marque "Maroc - Terre de Lumière", explique l’ONMT dans un communiqué.</w:t>
      </w:r>
    </w:p>
    <w:p w14:paraId="09FF0B2C" w14:textId="77777777" w:rsidR="00817B3B" w:rsidRPr="00817B3B" w:rsidRDefault="00817B3B" w:rsidP="00817B3B">
      <w:pPr>
        <w:spacing w:after="0" w:line="240" w:lineRule="auto"/>
        <w:jc w:val="both"/>
        <w:rPr>
          <w:rFonts w:asciiTheme="majorBidi" w:hAnsiTheme="majorBidi" w:cstheme="majorBidi"/>
          <w:sz w:val="24"/>
          <w:szCs w:val="24"/>
        </w:rPr>
      </w:pPr>
      <w:r w:rsidRPr="00817B3B">
        <w:rPr>
          <w:rFonts w:asciiTheme="majorBidi" w:hAnsiTheme="majorBidi" w:cstheme="majorBidi"/>
          <w:sz w:val="24"/>
          <w:szCs w:val="24"/>
        </w:rPr>
        <w:t>Le marché espagnol représente le premier en termes de croissance et de récupération des flux touristiques de l'année 2023. A fin novembre 2023, 2.8 millions de touristes espagnols ont visité le Maroc avec une augmentation de 38% par rapport à 2022, rappelle la même source.</w:t>
      </w:r>
    </w:p>
    <w:p w14:paraId="185C4FA2" w14:textId="77777777" w:rsidR="00817B3B" w:rsidRPr="00817B3B" w:rsidRDefault="00817B3B" w:rsidP="00817B3B">
      <w:pPr>
        <w:spacing w:after="0" w:line="240" w:lineRule="auto"/>
        <w:jc w:val="both"/>
        <w:rPr>
          <w:rFonts w:asciiTheme="majorBidi" w:hAnsiTheme="majorBidi" w:cstheme="majorBidi"/>
          <w:sz w:val="24"/>
          <w:szCs w:val="24"/>
        </w:rPr>
      </w:pPr>
      <w:r w:rsidRPr="00817B3B">
        <w:rPr>
          <w:rFonts w:asciiTheme="majorBidi" w:hAnsiTheme="majorBidi" w:cstheme="majorBidi"/>
          <w:sz w:val="24"/>
          <w:szCs w:val="24"/>
        </w:rPr>
        <w:t>Et d’ajouter que les capacités aériennes ont augmenté de 14% cet hiver 23-24 et les perspectives pour l’été 2024 font état d’une augmentation de 8% avec de nouvelles dessertes aériennes dès le mois d’avril prochain comme les ligne directes Saragosse-Fès ; Saragosse-Ouarzazate ; Murcia-Marrakech et Tenerife-Marrakech.</w:t>
      </w:r>
    </w:p>
    <w:p w14:paraId="34FA7DE6" w14:textId="77777777" w:rsidR="00817B3B" w:rsidRDefault="00817B3B" w:rsidP="00817B3B">
      <w:pPr>
        <w:spacing w:after="0" w:line="240" w:lineRule="auto"/>
        <w:jc w:val="both"/>
        <w:rPr>
          <w:rFonts w:asciiTheme="majorBidi" w:hAnsiTheme="majorBidi" w:cstheme="majorBidi"/>
          <w:sz w:val="24"/>
          <w:szCs w:val="24"/>
        </w:rPr>
      </w:pPr>
      <w:r w:rsidRPr="00817B3B">
        <w:rPr>
          <w:rFonts w:asciiTheme="majorBidi" w:hAnsiTheme="majorBidi" w:cstheme="majorBidi"/>
          <w:sz w:val="24"/>
          <w:szCs w:val="24"/>
        </w:rPr>
        <w:t xml:space="preserve">Le fort déploiement de la marque Maroc lors de la 44e édition de </w:t>
      </w:r>
      <w:proofErr w:type="spellStart"/>
      <w:r w:rsidRPr="00817B3B">
        <w:rPr>
          <w:rFonts w:asciiTheme="majorBidi" w:hAnsiTheme="majorBidi" w:cstheme="majorBidi"/>
          <w:sz w:val="24"/>
          <w:szCs w:val="24"/>
        </w:rPr>
        <w:t>Fitur</w:t>
      </w:r>
      <w:proofErr w:type="spellEnd"/>
      <w:r w:rsidRPr="00817B3B">
        <w:rPr>
          <w:rFonts w:asciiTheme="majorBidi" w:hAnsiTheme="majorBidi" w:cstheme="majorBidi"/>
          <w:sz w:val="24"/>
          <w:szCs w:val="24"/>
        </w:rPr>
        <w:t xml:space="preserve"> est stratégique pour l’ONMT, dans la mesure où la péninsule ibérique, incluant les marchés espagnol et portugais, est la deuxième source de touristes étrangers vers le Royaume après la France, représentant un gisement considérable de touristes potentiels, conclut l’ONMT.</w:t>
      </w:r>
    </w:p>
    <w:p w14:paraId="494E6468" w14:textId="2E48ABFB" w:rsidR="00632A51" w:rsidRPr="00CA5E67" w:rsidRDefault="00632A51" w:rsidP="00817B3B">
      <w:pPr>
        <w:spacing w:after="0" w:line="240" w:lineRule="auto"/>
        <w:jc w:val="both"/>
        <w:rPr>
          <w:rFonts w:asciiTheme="majorBidi" w:hAnsiTheme="majorBidi" w:cstheme="majorBidi"/>
          <w:sz w:val="24"/>
          <w:szCs w:val="24"/>
        </w:rPr>
      </w:pPr>
      <w:r w:rsidRPr="00632A51">
        <w:rPr>
          <w:rFonts w:asciiTheme="majorBidi" w:hAnsiTheme="majorBidi" w:cstheme="majorBidi"/>
          <w:b/>
          <w:bCs/>
          <w:sz w:val="28"/>
          <w:szCs w:val="28"/>
        </w:rPr>
        <w:t xml:space="preserve">Le </w:t>
      </w:r>
      <w:r w:rsidR="008624C2">
        <w:rPr>
          <w:rFonts w:asciiTheme="majorBidi" w:hAnsiTheme="majorBidi" w:cstheme="majorBidi"/>
          <w:b/>
          <w:bCs/>
          <w:sz w:val="28"/>
          <w:szCs w:val="28"/>
        </w:rPr>
        <w:t>2</w:t>
      </w:r>
      <w:r w:rsidR="00932B3D">
        <w:rPr>
          <w:rFonts w:asciiTheme="majorBidi" w:hAnsiTheme="majorBidi" w:cstheme="majorBidi"/>
          <w:b/>
          <w:bCs/>
          <w:sz w:val="28"/>
          <w:szCs w:val="28"/>
        </w:rPr>
        <w:t>5</w:t>
      </w:r>
      <w:r w:rsidRPr="00632A51">
        <w:rPr>
          <w:rFonts w:asciiTheme="majorBidi" w:hAnsiTheme="majorBidi" w:cstheme="majorBidi"/>
          <w:b/>
          <w:bCs/>
          <w:sz w:val="28"/>
          <w:szCs w:val="28"/>
        </w:rPr>
        <w:t>/01/2024</w:t>
      </w:r>
    </w:p>
    <w:p w14:paraId="29330E4C" w14:textId="30B64EC8" w:rsidR="002049A2" w:rsidRPr="002049A2" w:rsidRDefault="002049A2" w:rsidP="00DE5932">
      <w:pPr>
        <w:spacing w:after="0" w:line="240" w:lineRule="auto"/>
        <w:jc w:val="both"/>
        <w:rPr>
          <w:rFonts w:asciiTheme="majorBidi" w:hAnsiTheme="majorBidi" w:cstheme="majorBidi"/>
          <w:b/>
          <w:bCs/>
          <w:sz w:val="28"/>
          <w:szCs w:val="28"/>
        </w:rPr>
      </w:pPr>
      <w:r w:rsidRPr="002049A2">
        <w:rPr>
          <w:rFonts w:asciiTheme="majorBidi" w:hAnsiTheme="majorBidi" w:cstheme="majorBidi"/>
          <w:b/>
          <w:bCs/>
          <w:sz w:val="28"/>
          <w:szCs w:val="28"/>
        </w:rPr>
        <w:t xml:space="preserve">Source web par : </w:t>
      </w:r>
      <w:bookmarkEnd w:id="0"/>
      <w:proofErr w:type="spellStart"/>
      <w:r w:rsidR="00817B3B" w:rsidRPr="00817B3B">
        <w:rPr>
          <w:rFonts w:asciiTheme="majorBidi" w:hAnsiTheme="majorBidi" w:cstheme="majorBidi"/>
          <w:b/>
          <w:bCs/>
          <w:sz w:val="28"/>
          <w:szCs w:val="28"/>
        </w:rPr>
        <w:t>lematin</w:t>
      </w:r>
      <w:proofErr w:type="spellEnd"/>
    </w:p>
    <w:sectPr w:rsidR="002049A2" w:rsidRPr="002049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90D8" w14:textId="77777777" w:rsidR="003A5473" w:rsidRDefault="003A5473" w:rsidP="006E046A">
      <w:pPr>
        <w:spacing w:after="0" w:line="240" w:lineRule="auto"/>
      </w:pPr>
      <w:r>
        <w:separator/>
      </w:r>
    </w:p>
  </w:endnote>
  <w:endnote w:type="continuationSeparator" w:id="0">
    <w:p w14:paraId="6D28DCD3" w14:textId="77777777" w:rsidR="003A5473" w:rsidRDefault="003A5473" w:rsidP="006E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C1A7" w14:textId="77777777" w:rsidR="003A5473" w:rsidRDefault="003A5473" w:rsidP="006E046A">
      <w:pPr>
        <w:spacing w:after="0" w:line="240" w:lineRule="auto"/>
      </w:pPr>
      <w:r>
        <w:separator/>
      </w:r>
    </w:p>
  </w:footnote>
  <w:footnote w:type="continuationSeparator" w:id="0">
    <w:p w14:paraId="25BDF3C3" w14:textId="77777777" w:rsidR="003A5473" w:rsidRDefault="003A5473" w:rsidP="006E04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49A2"/>
    <w:rsid w:val="00087A64"/>
    <w:rsid w:val="000A1E1F"/>
    <w:rsid w:val="000E676C"/>
    <w:rsid w:val="00180E88"/>
    <w:rsid w:val="0019460B"/>
    <w:rsid w:val="001A5218"/>
    <w:rsid w:val="001E3364"/>
    <w:rsid w:val="002049A2"/>
    <w:rsid w:val="002132AF"/>
    <w:rsid w:val="00230FAC"/>
    <w:rsid w:val="00235090"/>
    <w:rsid w:val="00251CCF"/>
    <w:rsid w:val="00307B89"/>
    <w:rsid w:val="003772AA"/>
    <w:rsid w:val="003A5473"/>
    <w:rsid w:val="003B0400"/>
    <w:rsid w:val="003B5284"/>
    <w:rsid w:val="003C5B9E"/>
    <w:rsid w:val="003E1BD3"/>
    <w:rsid w:val="00421B66"/>
    <w:rsid w:val="004744FE"/>
    <w:rsid w:val="004B2202"/>
    <w:rsid w:val="00506A30"/>
    <w:rsid w:val="005A70E6"/>
    <w:rsid w:val="005C7C8E"/>
    <w:rsid w:val="00621288"/>
    <w:rsid w:val="00632A51"/>
    <w:rsid w:val="00672B4E"/>
    <w:rsid w:val="0067667D"/>
    <w:rsid w:val="006B03CB"/>
    <w:rsid w:val="006E046A"/>
    <w:rsid w:val="0072665C"/>
    <w:rsid w:val="007F6098"/>
    <w:rsid w:val="00817B3B"/>
    <w:rsid w:val="00843A54"/>
    <w:rsid w:val="008624C2"/>
    <w:rsid w:val="00886F28"/>
    <w:rsid w:val="00932B3D"/>
    <w:rsid w:val="009639C9"/>
    <w:rsid w:val="009D543F"/>
    <w:rsid w:val="00AC7118"/>
    <w:rsid w:val="00B515D8"/>
    <w:rsid w:val="00B86A9D"/>
    <w:rsid w:val="00BF5285"/>
    <w:rsid w:val="00C11FD2"/>
    <w:rsid w:val="00C57AA1"/>
    <w:rsid w:val="00C9434B"/>
    <w:rsid w:val="00CA5E67"/>
    <w:rsid w:val="00CF21FA"/>
    <w:rsid w:val="00D54340"/>
    <w:rsid w:val="00DE5932"/>
    <w:rsid w:val="00E249AE"/>
    <w:rsid w:val="00E80156"/>
    <w:rsid w:val="00ED0CCA"/>
    <w:rsid w:val="00F6243E"/>
    <w:rsid w:val="00FA7FBD"/>
    <w:rsid w:val="00FB05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545F"/>
  <w15:docId w15:val="{41E2B1B0-A15F-430E-A34B-B39BBAD7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046A"/>
    <w:pPr>
      <w:tabs>
        <w:tab w:val="center" w:pos="4536"/>
        <w:tab w:val="right" w:pos="9072"/>
      </w:tabs>
      <w:spacing w:after="0" w:line="240" w:lineRule="auto"/>
    </w:pPr>
  </w:style>
  <w:style w:type="character" w:customStyle="1" w:styleId="En-tteCar">
    <w:name w:val="En-tête Car"/>
    <w:basedOn w:val="Policepardfaut"/>
    <w:link w:val="En-tte"/>
    <w:uiPriority w:val="99"/>
    <w:rsid w:val="006E046A"/>
  </w:style>
  <w:style w:type="paragraph" w:styleId="Pieddepage">
    <w:name w:val="footer"/>
    <w:basedOn w:val="Normal"/>
    <w:link w:val="PieddepageCar"/>
    <w:uiPriority w:val="99"/>
    <w:unhideWhenUsed/>
    <w:rsid w:val="006E04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0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355</Words>
  <Characters>1956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SIMON</dc:creator>
  <cp:keywords/>
  <dc:description/>
  <cp:lastModifiedBy>Patrick SIMON</cp:lastModifiedBy>
  <cp:revision>2</cp:revision>
  <dcterms:created xsi:type="dcterms:W3CDTF">2024-01-25T15:09:00Z</dcterms:created>
  <dcterms:modified xsi:type="dcterms:W3CDTF">2024-01-25T15:09:00Z</dcterms:modified>
</cp:coreProperties>
</file>